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79" w:rsidRDefault="00486779" w:rsidP="00486779">
      <w:pPr>
        <w:spacing w:beforeLines="50" w:before="156" w:afterLines="50" w:after="156" w:line="520" w:lineRule="exac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Cs/>
          <w:sz w:val="28"/>
          <w:szCs w:val="28"/>
        </w:rPr>
        <w:t>附件2：</w:t>
      </w:r>
    </w:p>
    <w:p w:rsidR="00486779" w:rsidRDefault="00486779" w:rsidP="00486779">
      <w:pPr>
        <w:pStyle w:val="a3"/>
        <w:adjustRightInd w:val="0"/>
        <w:snapToGrid w:val="0"/>
        <w:ind w:firstLine="643"/>
        <w:jc w:val="center"/>
        <w:rPr>
          <w:rFonts w:hint="eastAsia"/>
          <w:sz w:val="22"/>
        </w:rPr>
      </w:pPr>
      <w:bookmarkStart w:id="0" w:name="_GoBack"/>
      <w:r>
        <w:rPr>
          <w:rFonts w:cs="宋体" w:hint="eastAsia"/>
          <w:b/>
          <w:bCs/>
          <w:sz w:val="32"/>
          <w:szCs w:val="32"/>
        </w:rPr>
        <w:t>辽宁理工职业大学2023年单独考试招生考试应急处理预案</w:t>
      </w:r>
    </w:p>
    <w:bookmarkEnd w:id="0"/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为切实保障广大考生和</w:t>
      </w:r>
      <w:proofErr w:type="gramStart"/>
      <w:r>
        <w:rPr>
          <w:rFonts w:ascii="宋体" w:hint="eastAsia"/>
          <w:sz w:val="24"/>
        </w:rPr>
        <w:t>涉考</w:t>
      </w:r>
      <w:proofErr w:type="gramEnd"/>
      <w:r>
        <w:rPr>
          <w:rFonts w:ascii="宋体" w:hint="eastAsia"/>
          <w:sz w:val="24"/>
        </w:rPr>
        <w:t>工作人员的生命安全和身体健康，切实保证考试公平公正，确保我校2023年单独考试招生考试平稳、顺利进行，及时、妥善处理各种对考试的影响及各类突发事件，结合我校实际，特制定本预案。</w:t>
      </w:r>
    </w:p>
    <w:p w:rsidR="00486779" w:rsidRDefault="00486779" w:rsidP="00486779">
      <w:pPr>
        <w:spacing w:line="600" w:lineRule="exact"/>
        <w:ind w:firstLineChars="200" w:firstLine="482"/>
        <w:rPr>
          <w:rFonts w:ascii="宋体" w:hint="eastAsia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一、工作原则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在确保考生和考试工作人员安全的前提下，保证考试公平、公正、如期、顺利地进行。</w:t>
      </w:r>
    </w:p>
    <w:p w:rsidR="00486779" w:rsidRDefault="00486779" w:rsidP="00486779">
      <w:pPr>
        <w:spacing w:line="600" w:lineRule="exact"/>
        <w:ind w:firstLineChars="200" w:firstLine="482"/>
        <w:rPr>
          <w:rFonts w:ascii="宋体" w:hint="eastAsia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二、适用范围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辽宁理工职业大学2023年单独考试招生考试应急处理预案安全类突发性事件，主要指在考试过程中的试卷保管、考试实施等环节可能出现泄密、大面积作弊、考场师生伤亡、火灾、地震、防疫等事件。</w:t>
      </w:r>
    </w:p>
    <w:p w:rsidR="00486779" w:rsidRDefault="00486779" w:rsidP="00486779">
      <w:pPr>
        <w:spacing w:line="600" w:lineRule="exact"/>
        <w:ind w:firstLineChars="200" w:firstLine="482"/>
        <w:rPr>
          <w:rFonts w:ascii="宋体" w:hint="eastAsia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三、工作措施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（一）成立学校单独考试招生考试应急工作领导小组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为确保我校单独考试招生考试安全、有序、顺利进行，根据上级要求，成立学校应急工作领导小组，全面领导及组织考试相关工作。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1.领导小组人员构成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组长：王忠诚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纪检监察：孙笑红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副组长：洪文秋、于自强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成 员：张莹、崔莉芳、崔婷、杨洋、刘争来、魏丹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2.领导小组的工作职责：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负责统一指挥、协调处理突发事件；确认事件等级；启动相应预案，采取相应处置措施；及时向上级部门汇报考试突发事件情况，落实上级部门决策与部署；决定事件相关信息的发布</w:t>
      </w:r>
      <w:r>
        <w:rPr>
          <w:rFonts w:ascii="宋体" w:hint="eastAsia"/>
          <w:sz w:val="24"/>
        </w:rPr>
        <w:lastRenderedPageBreak/>
        <w:t>口径、时间、方式；起草事件处置评估报告。成立考试突发事件应急处置领导小组办公室。负责突发事件应急预案的日常管理和突发事件的监测、预防与预警；负责考</w:t>
      </w:r>
      <w:proofErr w:type="gramStart"/>
      <w:r>
        <w:rPr>
          <w:rFonts w:ascii="宋体" w:hint="eastAsia"/>
          <w:sz w:val="24"/>
        </w:rPr>
        <w:t>务</w:t>
      </w:r>
      <w:proofErr w:type="gramEnd"/>
      <w:r>
        <w:rPr>
          <w:rFonts w:ascii="宋体" w:hint="eastAsia"/>
          <w:sz w:val="24"/>
        </w:rPr>
        <w:t xml:space="preserve">人员的业务培训；指导各考点做好考试突发事件的预防和处置工作。 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（二）明确各主要职能部门工作职责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1.教务处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教务处牵头，在考前组织好监考教师的培训工作（考生的突发事件应急处理知识及诚信教育）；组织制订《考场应急疏散预案》和考试的组织实施。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2.后勤服务管理中心、总务处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负责对学校单独考试招生考试涉及的教学</w:t>
      </w:r>
      <w:proofErr w:type="gramStart"/>
      <w:r>
        <w:rPr>
          <w:rFonts w:ascii="宋体" w:hint="eastAsia"/>
          <w:sz w:val="24"/>
        </w:rPr>
        <w:t>楼各考室</w:t>
      </w:r>
      <w:proofErr w:type="gramEnd"/>
      <w:r>
        <w:rPr>
          <w:rFonts w:ascii="宋体" w:hint="eastAsia"/>
          <w:sz w:val="24"/>
        </w:rPr>
        <w:t>进行安全检查，排除安全隐患；协调处理断电等意外事件；安排临时交通车辆；设立应急救治医疗点，确保考试期间考生的应急救护工作；确保学校食堂正常开放，保证安全卫生无事故。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3.保卫处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保卫处牵头，负责考场周围的巡逻和疏导工作，保证在考试过程中发生应急事件时能够顺利疏散；保障考试安全、顺利地进行。 配备运送试卷车辆，定期对车辆进行检查、维护；运输过程中实行两人以上专程押运，做到人不离卷、卷不离车，确保试卷的安全送达试卷保密室。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4.网络中心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网络监控： 加强网络监控，增加备用服务器，提升防火墙功效；数据备份管理实行专人负责制，确保网络数据库安全。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四、处置办法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（一）各牵头单位及参与部门在考前应做好各项准备工作，集中学习本预案，落实要求，进一步明确工作职责，确定联系人，并保证信息联络渠道畅通，保证工作及时、有效开展。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（二）考试期间如发生突发事件，有关单位和人员应沉着冷静，在学校应急工作领导小组的领导下，按照应急预案的有关规定和要求，及时稳妥地应对和处理。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1.如发生安全突发事件，但事态较轻（如：轻微余震等），不影响考试正常进行，监考老</w:t>
      </w:r>
      <w:r>
        <w:rPr>
          <w:rFonts w:ascii="宋体" w:hint="eastAsia"/>
          <w:sz w:val="24"/>
        </w:rPr>
        <w:lastRenderedPageBreak/>
        <w:t>师应继续履行监考职责，维护好考场秩序，做好监考工作。对自愿放弃考试离场考生，场外有关部门工作人员要注意加强疏导和管理。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.如发生安全突发事件，但事态较重（如：强烈余震、火灾等），考试不能正常进行，立即启动《考点应急疏散预案》，监考老师和各岗位工作人员有序疏散考生到安全场所。学校应急工作领导小组在第一时间内将情况报省教育厅，具体处理办法另行通知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（三）泄密和舞弊紧急事件处理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1.发生试题泄密和大面积舞弊事件时，事件发现者应立即向教务处汇报，并同时采取必要措施控制事态发展。教务处接到重大举报后须在第一时间将情况向应急领导小组报告，并根据领导小组的决定意见向省教育厅报告。报告形式为通讯手段和书面形式同时进行，报告内容包括事件起因、事件概况、波及范围和目前采取的基本处理措施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2.学校应急领导小组根据各方面情况，</w:t>
      </w:r>
      <w:proofErr w:type="gramStart"/>
      <w:r>
        <w:rPr>
          <w:rFonts w:ascii="宋体" w:hint="eastAsia"/>
          <w:sz w:val="24"/>
        </w:rPr>
        <w:t>作出</w:t>
      </w:r>
      <w:proofErr w:type="gramEnd"/>
      <w:r>
        <w:rPr>
          <w:rFonts w:ascii="宋体" w:hint="eastAsia"/>
          <w:sz w:val="24"/>
        </w:rPr>
        <w:t>初步处理意见，经校党委批准后安排专门人员展开调查。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3.涉案教学楼考</w:t>
      </w:r>
      <w:proofErr w:type="gramStart"/>
      <w:r>
        <w:rPr>
          <w:rFonts w:ascii="宋体" w:hint="eastAsia"/>
          <w:sz w:val="24"/>
        </w:rPr>
        <w:t>务</w:t>
      </w:r>
      <w:proofErr w:type="gramEnd"/>
      <w:r>
        <w:rPr>
          <w:rFonts w:ascii="宋体" w:hint="eastAsia"/>
          <w:sz w:val="24"/>
        </w:rPr>
        <w:t>应急处理协调组协助学校应急处理协调组进行调查处理，并注意保存收集证据，做好善后处理工作。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4.学校应急工作领导小组随时向上级有关部门汇报事件发展态势。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（四）考场发生考生或其他人员突发疾病或伤亡时，迅速送考</w:t>
      </w:r>
      <w:proofErr w:type="gramStart"/>
      <w:r>
        <w:rPr>
          <w:rFonts w:ascii="宋体" w:hint="eastAsia"/>
          <w:sz w:val="24"/>
        </w:rPr>
        <w:t>务</w:t>
      </w:r>
      <w:proofErr w:type="gramEnd"/>
      <w:r>
        <w:rPr>
          <w:rFonts w:ascii="宋体" w:hint="eastAsia"/>
          <w:sz w:val="24"/>
        </w:rPr>
        <w:t>办公室，按值班医生意见及时进行处理。</w:t>
      </w:r>
    </w:p>
    <w:p w:rsidR="00486779" w:rsidRDefault="00486779" w:rsidP="00486779">
      <w:pPr>
        <w:spacing w:line="60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（五）学校后勤管理处应保障考试期间各教学楼的电力供应。因外部原因发生断电时，学校后勤管理处应立即启动备用电源；因线路故障断电时，值班人员应立即维修。</w:t>
      </w:r>
    </w:p>
    <w:p w:rsidR="0033407A" w:rsidRPr="00486779" w:rsidRDefault="00486779"/>
    <w:sectPr w:rsidR="0033407A" w:rsidRPr="00486779" w:rsidSect="00486779">
      <w:pgSz w:w="11906" w:h="16838"/>
      <w:pgMar w:top="1179" w:right="1066" w:bottom="1179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79"/>
    <w:rsid w:val="003607B2"/>
    <w:rsid w:val="00486779"/>
    <w:rsid w:val="00D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867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正文文本 Char"/>
    <w:basedOn w:val="a0"/>
    <w:link w:val="a3"/>
    <w:rsid w:val="00486779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867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正文文本 Char"/>
    <w:basedOn w:val="a0"/>
    <w:link w:val="a3"/>
    <w:rsid w:val="0048677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2023-03-11T11:26:00Z</dcterms:created>
  <dcterms:modified xsi:type="dcterms:W3CDTF">2023-03-11T11:28:00Z</dcterms:modified>
</cp:coreProperties>
</file>