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ind w:firstLine="555"/>
        <w:rPr>
          <w:rStyle w:val="5"/>
          <w:rFonts w:ascii="仿宋" w:hAnsi="仿宋" w:eastAsia="仿宋" w:cs="仿宋"/>
          <w:b w:val="0"/>
          <w:sz w:val="28"/>
          <w:szCs w:val="28"/>
          <w:shd w:val="clear" w:color="auto" w:fill="FFFFFF"/>
        </w:rPr>
      </w:pPr>
      <w:r>
        <w:rPr>
          <w:rStyle w:val="5"/>
          <w:rFonts w:hint="eastAsia" w:ascii="仿宋" w:hAnsi="仿宋" w:eastAsia="仿宋" w:cs="仿宋"/>
          <w:b w:val="0"/>
          <w:sz w:val="28"/>
          <w:szCs w:val="28"/>
          <w:shd w:val="clear" w:color="auto" w:fill="FFFFFF"/>
        </w:rPr>
        <w:t>附件1</w:t>
      </w:r>
    </w:p>
    <w:p>
      <w:pPr>
        <w:pStyle w:val="2"/>
        <w:widowControl/>
        <w:shd w:val="clear" w:color="auto" w:fill="FFFFFF"/>
        <w:spacing w:beforeAutospacing="0" w:afterAutospacing="0"/>
        <w:ind w:firstLine="140" w:firstLineChars="50"/>
        <w:rPr>
          <w:rFonts w:ascii="黑体" w:hAnsi="黑体" w:eastAsia="黑体" w:cs="仿宋"/>
          <w:sz w:val="28"/>
          <w:szCs w:val="28"/>
        </w:rPr>
      </w:pPr>
      <w:bookmarkStart w:id="0" w:name="_GoBack"/>
      <w:r>
        <w:rPr>
          <w:rFonts w:hint="eastAsia" w:ascii="黑体" w:hAnsi="黑体" w:eastAsia="黑体" w:cs="仿宋"/>
          <w:sz w:val="28"/>
          <w:szCs w:val="28"/>
          <w:shd w:val="clear" w:color="auto" w:fill="FFFFFF"/>
          <w:lang w:val="en-US" w:eastAsia="zh-CN"/>
        </w:rPr>
        <w:t>北京工商大学</w:t>
      </w:r>
      <w:r>
        <w:rPr>
          <w:rFonts w:ascii="黑体" w:hAnsi="黑体" w:eastAsia="黑体" w:cs="仿宋"/>
          <w:sz w:val="28"/>
          <w:szCs w:val="28"/>
          <w:shd w:val="clear" w:color="auto" w:fill="FFFFFF"/>
        </w:rPr>
        <w:t>202</w:t>
      </w:r>
      <w:r>
        <w:rPr>
          <w:rFonts w:hint="eastAsia" w:ascii="黑体" w:hAnsi="黑体" w:eastAsia="黑体" w:cs="仿宋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 w:cs="仿宋"/>
          <w:sz w:val="28"/>
          <w:szCs w:val="28"/>
          <w:shd w:val="clear" w:color="auto" w:fill="FFFFFF"/>
        </w:rPr>
        <w:t>年第二学士学位招生报考受限专业列表</w:t>
      </w:r>
    </w:p>
    <w:bookmarkEnd w:id="0"/>
    <w:tbl>
      <w:tblPr>
        <w:tblStyle w:val="3"/>
        <w:tblW w:w="9287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43"/>
        <w:gridCol w:w="61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14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</w:rPr>
              <w:t>第二学士学位招生专业</w:t>
            </w:r>
          </w:p>
        </w:tc>
        <w:tc>
          <w:tcPr>
            <w:tcW w:w="614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</w:rPr>
              <w:t>以下专业的考生无法报考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314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法学</w:t>
            </w:r>
          </w:p>
        </w:tc>
        <w:tc>
          <w:tcPr>
            <w:tcW w:w="614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法学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14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数据科学与大数据技术</w:t>
            </w:r>
          </w:p>
        </w:tc>
        <w:tc>
          <w:tcPr>
            <w:tcW w:w="614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计算机科学与技术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软件工程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数据科学与大数据技术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14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会计学</w:t>
            </w:r>
          </w:p>
        </w:tc>
        <w:tc>
          <w:tcPr>
            <w:tcW w:w="614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工商管理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市场营销</w:t>
            </w:r>
            <w:r>
              <w:rPr>
                <w:rFonts w:hint="eastAsia" w:ascii="仿宋" w:hAnsi="仿宋" w:eastAsia="仿宋" w:cs="仿宋"/>
                <w:lang w:eastAsia="zh-CN"/>
              </w:rPr>
              <w:t>、财务管理、人力资源管理、</w:t>
            </w:r>
            <w:r>
              <w:rPr>
                <w:rFonts w:hint="eastAsia" w:ascii="仿宋" w:hAnsi="仿宋" w:eastAsia="仿宋" w:cs="仿宋"/>
              </w:rPr>
              <w:t>会计学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94B38"/>
    <w:rsid w:val="3291077E"/>
    <w:rsid w:val="6409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2024-05-15T03:40:00Z</dcterms:created>
  <dc:creator>bxy</dc:creator>
  <cp:lastModifiedBy>bxy</cp:lastModifiedBy>
  <dcterms:modified xsi:type="dcterms:W3CDTF">2024-05-15T04:36:37Z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716596F0316E42759DABDA69776C4DC3</vt:lpwstr>
  </property>
</Properties>
</file>