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440" w:rsidRPr="008B3440" w:rsidRDefault="008B3440" w:rsidP="008B3440">
      <w:pPr>
        <w:jc w:val="left"/>
        <w:rPr>
          <w:rFonts w:ascii="方正小标宋简体" w:eastAsia="方正小标宋简体" w:hAnsi="仿宋" w:cs="仿宋" w:hint="eastAsia"/>
          <w:color w:val="333333"/>
          <w:kern w:val="0"/>
          <w:sz w:val="36"/>
          <w:szCs w:val="36"/>
        </w:rPr>
      </w:pPr>
      <w:bookmarkStart w:id="0" w:name="_Toc74398023"/>
      <w:r w:rsidRPr="008B3440">
        <w:rPr>
          <w:rFonts w:ascii="方正小标宋简体" w:eastAsia="方正小标宋简体" w:hAnsi="仿宋" w:cs="仿宋" w:hint="eastAsia"/>
          <w:color w:val="333333"/>
          <w:kern w:val="0"/>
          <w:sz w:val="36"/>
          <w:szCs w:val="36"/>
        </w:rPr>
        <w:t>附件1：</w:t>
      </w:r>
    </w:p>
    <w:p w:rsidR="008B3440" w:rsidRPr="008B3440" w:rsidRDefault="008B3440" w:rsidP="008B3440">
      <w:pPr>
        <w:spacing w:beforeLines="50" w:before="156" w:afterLines="50" w:after="156" w:line="700" w:lineRule="exact"/>
        <w:jc w:val="center"/>
        <w:textAlignment w:val="baseline"/>
        <w:outlineLvl w:val="0"/>
        <w:rPr>
          <w:rFonts w:ascii="方正小标宋简体" w:eastAsia="方正小标宋简体" w:hAnsi="Times New Roman" w:cs="仿宋_GB2312" w:hint="eastAsia"/>
          <w:bCs/>
          <w:color w:val="000000"/>
          <w:sz w:val="36"/>
          <w:szCs w:val="36"/>
        </w:rPr>
      </w:pPr>
      <w:bookmarkStart w:id="1" w:name="_GoBack"/>
      <w:r w:rsidRPr="008B3440">
        <w:rPr>
          <w:rFonts w:ascii="方正小标宋简体" w:eastAsia="方正小标宋简体" w:hAnsi="Times New Roman" w:cs="仿宋_GB2312" w:hint="eastAsia"/>
          <w:bCs/>
          <w:color w:val="000000"/>
          <w:sz w:val="36"/>
          <w:szCs w:val="36"/>
        </w:rPr>
        <w:t>吉林大学2023年强</w:t>
      </w:r>
      <w:proofErr w:type="gramStart"/>
      <w:r w:rsidRPr="008B3440">
        <w:rPr>
          <w:rFonts w:ascii="方正小标宋简体" w:eastAsia="方正小标宋简体" w:hAnsi="Times New Roman" w:cs="仿宋_GB2312" w:hint="eastAsia"/>
          <w:bCs/>
          <w:color w:val="000000"/>
          <w:sz w:val="36"/>
          <w:szCs w:val="36"/>
        </w:rPr>
        <w:t>基计划</w:t>
      </w:r>
      <w:proofErr w:type="gramEnd"/>
      <w:r w:rsidRPr="008B3440">
        <w:rPr>
          <w:rFonts w:ascii="方正小标宋简体" w:eastAsia="方正小标宋简体" w:hAnsi="Times New Roman" w:cs="仿宋_GB2312" w:hint="eastAsia"/>
          <w:bCs/>
          <w:color w:val="000000"/>
          <w:sz w:val="36"/>
          <w:szCs w:val="36"/>
        </w:rPr>
        <w:t>招生考试考生守则</w:t>
      </w:r>
      <w:bookmarkEnd w:id="0"/>
      <w:bookmarkEnd w:id="1"/>
    </w:p>
    <w:p w:rsidR="008B3440" w:rsidRPr="008B3440" w:rsidRDefault="008B3440" w:rsidP="008B3440">
      <w:pPr>
        <w:tabs>
          <w:tab w:val="left" w:pos="426"/>
          <w:tab w:val="left" w:pos="993"/>
        </w:tabs>
        <w:spacing w:line="5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</w:p>
    <w:p w:rsidR="008B3440" w:rsidRPr="008B3440" w:rsidRDefault="008B3440" w:rsidP="008B3440">
      <w:pPr>
        <w:tabs>
          <w:tab w:val="left" w:pos="426"/>
          <w:tab w:val="left" w:pos="993"/>
        </w:tabs>
        <w:spacing w:line="5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一、本人履行防疫责任，做自己</w:t>
      </w:r>
      <w:proofErr w:type="gramStart"/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健康第一</w:t>
      </w:r>
      <w:proofErr w:type="gramEnd"/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责任人。如有特殊情况，第一时间于考</w:t>
      </w:r>
      <w:proofErr w:type="gramStart"/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务</w:t>
      </w:r>
      <w:proofErr w:type="gramEnd"/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人员沟通。</w:t>
      </w:r>
    </w:p>
    <w:p w:rsidR="008B3440" w:rsidRPr="008B3440" w:rsidRDefault="008B3440" w:rsidP="008B3440">
      <w:pPr>
        <w:tabs>
          <w:tab w:val="left" w:pos="426"/>
          <w:tab w:val="left" w:pos="993"/>
        </w:tabs>
        <w:spacing w:line="5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二、考生凭准考证、本人第二代居民身份证原件按时到达考试集合地点参加考试，证件不全者不得参加考试。如不按规定时间内到达考试地点，按自动弃权处理，责任自负。</w:t>
      </w:r>
    </w:p>
    <w:p w:rsidR="008B3440" w:rsidRPr="008B3440" w:rsidRDefault="008B3440" w:rsidP="008B3440">
      <w:pPr>
        <w:tabs>
          <w:tab w:val="left" w:pos="426"/>
          <w:tab w:val="left" w:pos="993"/>
        </w:tabs>
        <w:spacing w:line="5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三、考生不准携带手机、摄录设备、随身听等具有通讯、摄录、播放等功能的设备及其它与本场考试无关的物品进入考场。考生不得穿着带有地区（或中学）名称等明显标记的服装。</w:t>
      </w:r>
    </w:p>
    <w:p w:rsidR="008B3440" w:rsidRPr="008B3440" w:rsidRDefault="008B3440" w:rsidP="008B3440">
      <w:pPr>
        <w:tabs>
          <w:tab w:val="left" w:pos="426"/>
          <w:tab w:val="left" w:pos="993"/>
        </w:tabs>
        <w:spacing w:line="5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四、考生在集合地点等待，经考</w:t>
      </w:r>
      <w:proofErr w:type="gramStart"/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务</w:t>
      </w:r>
      <w:proofErr w:type="gramEnd"/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人员点名后，方可进入考场。</w:t>
      </w:r>
    </w:p>
    <w:p w:rsidR="008B3440" w:rsidRPr="008B3440" w:rsidRDefault="008B3440" w:rsidP="008B3440">
      <w:pPr>
        <w:tabs>
          <w:tab w:val="left" w:pos="426"/>
          <w:tab w:val="left" w:pos="993"/>
        </w:tabs>
        <w:spacing w:line="5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五、考生进入考场后，要听从考</w:t>
      </w:r>
      <w:proofErr w:type="gramStart"/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务</w:t>
      </w:r>
      <w:proofErr w:type="gramEnd"/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人员的安排，主动配合考</w:t>
      </w:r>
      <w:proofErr w:type="gramStart"/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务</w:t>
      </w:r>
      <w:proofErr w:type="gramEnd"/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人员做好验证等工作。考生只能报告临时抽取的编号，不准说出姓名、考号等个人信息，违者取消考试资格或成绩作废。</w:t>
      </w:r>
    </w:p>
    <w:p w:rsidR="008B3440" w:rsidRPr="008B3440" w:rsidRDefault="008B3440" w:rsidP="008B3440">
      <w:pPr>
        <w:tabs>
          <w:tab w:val="left" w:pos="426"/>
          <w:tab w:val="left" w:pos="993"/>
        </w:tabs>
        <w:spacing w:line="5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六、考生必须严格遵守考场秩序，在指定地点等待。考试期间，不准喧哗、随意走动，不得擅自离开考场。</w:t>
      </w:r>
    </w:p>
    <w:p w:rsidR="008B3440" w:rsidRPr="008B3440" w:rsidRDefault="008B3440" w:rsidP="008B3440">
      <w:pPr>
        <w:tabs>
          <w:tab w:val="left" w:pos="426"/>
          <w:tab w:val="left" w:pos="993"/>
        </w:tabs>
        <w:spacing w:line="5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七、考试完毕，考生应及时退场，不准在场内逗留，也不得返回考场。</w:t>
      </w:r>
    </w:p>
    <w:p w:rsidR="008B3440" w:rsidRPr="008B3440" w:rsidRDefault="008B3440" w:rsidP="008B3440">
      <w:pPr>
        <w:tabs>
          <w:tab w:val="left" w:pos="426"/>
          <w:tab w:val="left" w:pos="993"/>
        </w:tabs>
        <w:spacing w:line="5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8B3440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八、考生须遵守考试纪律，根据《中华人民共和国刑法修正案（九）》及《国家教育考试违规处理办法》（教育部令33号）的规定，组织作弊的和替考作弊的将受刑法处罚，请考生自觉遵守国家法律法规，诚信考试。</w:t>
      </w:r>
      <w:r w:rsidRPr="008B3440">
        <w:rPr>
          <w:rFonts w:ascii="仿宋_GB2312" w:eastAsia="仿宋_GB2312" w:hAnsi="仿宋" w:cs="仿宋"/>
          <w:color w:val="333333"/>
          <w:kern w:val="0"/>
          <w:sz w:val="32"/>
          <w:szCs w:val="32"/>
        </w:rPr>
        <w:t xml:space="preserve"> </w:t>
      </w:r>
    </w:p>
    <w:p w:rsidR="00ED1646" w:rsidRDefault="008B3440"/>
    <w:sectPr w:rsidR="00ED164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2C" w:rsidRDefault="008B34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956AA" wp14:editId="665E73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012C" w:rsidRDefault="008B344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956A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5B012C" w:rsidRDefault="008B344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40"/>
    <w:rsid w:val="00476665"/>
    <w:rsid w:val="008B3440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5C43"/>
  <w15:chartTrackingRefBased/>
  <w15:docId w15:val="{B0BA38C5-4937-45DA-9F62-86B7036C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B344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B3440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39"/>
    <w:qFormat/>
    <w:rsid w:val="008B34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2023-06-12T05:28:00Z</dcterms:created>
  <dcterms:modified xsi:type="dcterms:W3CDTF">2023-06-12T05:29:00Z</dcterms:modified>
</cp:coreProperties>
</file>